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521" w:rsidRDefault="00DE6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550521" w:rsidRDefault="00DE6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решению Думы АГО о внесении изменений в решение Думы АГО от 06.11.2008 № 26.</w:t>
      </w:r>
    </w:p>
    <w:p w:rsidR="00550521" w:rsidRDefault="0055052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0521" w:rsidRDefault="0055052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0521" w:rsidRDefault="00DE6DC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Решением Думы Артемовского городского округа от 06.11.2008 № 26 (далее по тексту решение № 26) утверждено </w:t>
      </w:r>
      <w:r>
        <w:rPr>
          <w:rFonts w:ascii="Times New Roman" w:eastAsia="Times New Roman" w:hAnsi="Times New Roman" w:cs="Times New Roman"/>
          <w:sz w:val="24"/>
          <w:szCs w:val="24"/>
        </w:rPr>
        <w:t>Положение об установлении порядка предоставления ежегодного оплачиваемого отпуска главе Артемовского городского округа  (Далее по тексту - Положение).</w:t>
      </w:r>
    </w:p>
    <w:p w:rsidR="00550521" w:rsidRDefault="00DE6DC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Министерством государственно-правового управления Приморского края проведена правовая экспертиза решения </w:t>
      </w:r>
      <w:r>
        <w:rPr>
          <w:rFonts w:ascii="Times New Roman" w:eastAsia="Times New Roman" w:hAnsi="Times New Roman" w:cs="Times New Roman"/>
          <w:sz w:val="24"/>
          <w:szCs w:val="24"/>
        </w:rPr>
        <w:t>№ 26, в ходе которой выявлены нарушения правил юридической техники и несоответствия Уставу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положения пункта 2.8 решения (экспертное заключение от 05.12.2025 № 59-эз).    </w:t>
      </w:r>
    </w:p>
    <w:p w:rsidR="00550521" w:rsidRDefault="00DE6DC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Так, Законом Приморского края от 07.08.2025 № 847-КЗ «О внесении изменений в отдельны</w:t>
      </w:r>
      <w:r>
        <w:rPr>
          <w:rFonts w:ascii="Times New Roman" w:eastAsia="Times New Roman" w:hAnsi="Times New Roman" w:cs="Times New Roman"/>
          <w:sz w:val="24"/>
          <w:szCs w:val="24"/>
        </w:rPr>
        <w:t>е законодательные акты Приморского края» в Закон Приморского края от 14 июля 2008 года N 288-КЗ "О сроке полномочий и гарантиях осуществления полномочий депутата, члена выборного органа местного самоуправления, выборного должностного лица местного самоупра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вления в Приморском крае" внесены изменения в наименование Закона, которое изложено в новой редакции, а именно "О гарантиях осуществления полномочий лиц, замещающих муниципальные должности в Приморском крае". </w:t>
      </w:r>
    </w:p>
    <w:p w:rsidR="00550521" w:rsidRDefault="00DE6DC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Таким образом, преамбулы решения Думы Артемовс</w:t>
      </w:r>
      <w:r>
        <w:rPr>
          <w:rFonts w:ascii="Times New Roman" w:eastAsia="Times New Roman" w:hAnsi="Times New Roman" w:cs="Times New Roman"/>
          <w:sz w:val="24"/>
          <w:szCs w:val="24"/>
        </w:rPr>
        <w:t>кого городского округа от 06.11.2008 № 26 и приложения к указанному решению надлежит изложить в новой редакции с указанием действующего наименования Закона Приморского края от 14 июля 2008 года    № 288-КЗ "О гарантиях осуществления полномочий лиц, замещаю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щих муниципальные должности в Приморском крае". </w:t>
      </w:r>
    </w:p>
    <w:p w:rsidR="00550521" w:rsidRDefault="00DE6DC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Также п. 2.8 приложения к решению необходимо отменить, так как согласно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Уставу Артемовского городского округа Приморского края полномочия главы Артемовского городского округа,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заканчиваются в день вступления </w:t>
      </w:r>
      <w:r>
        <w:rPr>
          <w:rFonts w:ascii="Times New Roman" w:eastAsia="Times New Roman" w:hAnsi="Times New Roman" w:cs="Times New Roman"/>
          <w:sz w:val="24"/>
          <w:szCs w:val="24"/>
        </w:rPr>
        <w:t>в должность нового главы Артем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овского городского округа. </w:t>
      </w:r>
    </w:p>
    <w:p w:rsidR="00550521" w:rsidRDefault="0055052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0521" w:rsidRDefault="0055052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0521" w:rsidRDefault="0055052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0521" w:rsidRDefault="0055052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0521" w:rsidRDefault="00DE6D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делами и</w:t>
      </w:r>
    </w:p>
    <w:p w:rsidR="00550521" w:rsidRDefault="00DE6D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организационной работы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О.А. Русанова</w:t>
      </w:r>
    </w:p>
    <w:p w:rsidR="00550521" w:rsidRDefault="005505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0521" w:rsidRDefault="005505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0521" w:rsidRDefault="005505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55052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521" w:rsidRDefault="00DE6DC2">
      <w:pPr>
        <w:spacing w:after="0" w:line="240" w:lineRule="auto"/>
      </w:pPr>
      <w:r>
        <w:separator/>
      </w:r>
    </w:p>
  </w:endnote>
  <w:endnote w:type="continuationSeparator" w:id="0">
    <w:p w:rsidR="00550521" w:rsidRDefault="00DE6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521" w:rsidRDefault="00DE6DC2">
      <w:pPr>
        <w:spacing w:after="0" w:line="240" w:lineRule="auto"/>
      </w:pPr>
      <w:r>
        <w:separator/>
      </w:r>
    </w:p>
  </w:footnote>
  <w:footnote w:type="continuationSeparator" w:id="0">
    <w:p w:rsidR="00550521" w:rsidRDefault="00DE6D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521"/>
    <w:rsid w:val="00550521"/>
    <w:rsid w:val="00DE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F1528-E9DB-44A0-9BE8-2395EFDEC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link w:val="af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">
    <w:name w:val="Название объекта Знак"/>
    <w:link w:val="ae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eastAsia="Times New Roman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291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Админ</cp:lastModifiedBy>
  <cp:revision>12</cp:revision>
  <dcterms:created xsi:type="dcterms:W3CDTF">2023-03-16T07:13:00Z</dcterms:created>
  <dcterms:modified xsi:type="dcterms:W3CDTF">2026-01-20T02:53:00Z</dcterms:modified>
</cp:coreProperties>
</file>